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FA0" w:rsidRPr="00777A46" w:rsidRDefault="00FF2FA0" w:rsidP="00FF2FA0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color w:val="FF0000"/>
          <w:lang w:eastAsia="ru-RU"/>
        </w:rPr>
      </w:pPr>
      <w:r w:rsidRPr="00777A46">
        <w:rPr>
          <w:rFonts w:ascii="Times New Roman" w:eastAsia="Times New Roman" w:hAnsi="Times New Roman"/>
          <w:i/>
          <w:color w:val="FF0000"/>
          <w:sz w:val="24"/>
          <w:szCs w:val="24"/>
        </w:rPr>
        <w:t>НА ФИРМЕННОМ БЛАНКЕ УЧАСТНИКА</w:t>
      </w:r>
    </w:p>
    <w:p w:rsidR="00FF2FA0" w:rsidRDefault="00FF2FA0" w:rsidP="00FF2FA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FF2FA0" w:rsidRDefault="00FF2FA0" w:rsidP="00FF2FA0">
      <w:pPr>
        <w:jc w:val="right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Ф</w:t>
      </w:r>
      <w:r w:rsidRPr="006F3184">
        <w:rPr>
          <w:rFonts w:ascii="Times New Roman" w:eastAsia="Times New Roman" w:hAnsi="Times New Roman"/>
          <w:color w:val="000000"/>
          <w:lang w:eastAsia="ru-RU"/>
        </w:rPr>
        <w:t>орма коммерческого предложения</w:t>
      </w:r>
    </w:p>
    <w:tbl>
      <w:tblPr>
        <w:tblW w:w="14737" w:type="dxa"/>
        <w:tblLook w:val="04A0" w:firstRow="1" w:lastRow="0" w:firstColumn="1" w:lastColumn="0" w:noHBand="0" w:noVBand="1"/>
      </w:tblPr>
      <w:tblGrid>
        <w:gridCol w:w="409"/>
        <w:gridCol w:w="1762"/>
        <w:gridCol w:w="10166"/>
        <w:gridCol w:w="2400"/>
      </w:tblGrid>
      <w:tr w:rsidR="00B752C0" w:rsidRPr="008C50BB" w:rsidTr="00B752C0">
        <w:trPr>
          <w:trHeight w:val="60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2C0" w:rsidRPr="00B752C0" w:rsidRDefault="00B752C0" w:rsidP="00B75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2C0" w:rsidRPr="00B752C0" w:rsidRDefault="00B752C0" w:rsidP="00B752C0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B752C0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Наименование </w:t>
            </w:r>
          </w:p>
        </w:tc>
        <w:tc>
          <w:tcPr>
            <w:tcW w:w="10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2C0" w:rsidRPr="00B752C0" w:rsidRDefault="00B752C0" w:rsidP="00B752C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52C0">
              <w:rPr>
                <w:rFonts w:ascii="Times New Roman" w:hAnsi="Times New Roman"/>
                <w:b/>
                <w:sz w:val="20"/>
                <w:szCs w:val="20"/>
              </w:rPr>
              <w:t>Требования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2C0" w:rsidRPr="00B752C0" w:rsidRDefault="00B752C0" w:rsidP="00B752C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Стоимость с учетом НДС</w:t>
            </w:r>
          </w:p>
        </w:tc>
      </w:tr>
      <w:tr w:rsidR="00E81F8F" w:rsidRPr="008C50BB" w:rsidTr="00396E7C">
        <w:trPr>
          <w:trHeight w:val="60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F8F" w:rsidRPr="00B752C0" w:rsidRDefault="00E81F8F" w:rsidP="00E81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752C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F8F" w:rsidRDefault="00E81F8F" w:rsidP="00E81F8F">
            <w:pPr>
              <w:rPr>
                <w:i/>
              </w:rPr>
            </w:pPr>
          </w:p>
          <w:p w:rsidR="00E81F8F" w:rsidRDefault="00E81F8F" w:rsidP="00E81F8F">
            <w:pPr>
              <w:rPr>
                <w:i/>
              </w:rPr>
            </w:pPr>
          </w:p>
          <w:p w:rsidR="00E81F8F" w:rsidRDefault="00E81F8F" w:rsidP="00E81F8F">
            <w:pPr>
              <w:rPr>
                <w:i/>
              </w:rPr>
            </w:pPr>
          </w:p>
          <w:p w:rsidR="00E81F8F" w:rsidRDefault="00E81F8F" w:rsidP="00E81F8F">
            <w:pPr>
              <w:rPr>
                <w:i/>
              </w:rPr>
            </w:pPr>
          </w:p>
          <w:p w:rsidR="00E81F8F" w:rsidRDefault="00E81F8F" w:rsidP="00E81F8F">
            <w:pPr>
              <w:rPr>
                <w:i/>
              </w:rPr>
            </w:pP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Металлический каркас на опорной стойке (приложение №1 «Эскиз»)</w:t>
            </w:r>
          </w:p>
        </w:tc>
        <w:tc>
          <w:tcPr>
            <w:tcW w:w="10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F8F" w:rsidRPr="008C50BB" w:rsidRDefault="00E81F8F" w:rsidP="00E81F8F">
            <w:pPr>
              <w:rPr>
                <w:b/>
                <w:i/>
              </w:rPr>
            </w:pPr>
            <w:r w:rsidRPr="008C50BB">
              <w:rPr>
                <w:i/>
              </w:rPr>
              <w:t>- металлический каркас в форме прямого параллелепипеда, жестко соединенный с опорной стойкой под прямым углом;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высота опорной стойки от земли до нижнего края металлического каркаса не менее 6 м.;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 xml:space="preserve">- </w:t>
            </w:r>
            <w:r w:rsidRPr="00F945D9">
              <w:rPr>
                <w:i/>
              </w:rPr>
              <w:t xml:space="preserve">разделение металлического каркаса на 2 уровня высотой не менее </w:t>
            </w:r>
            <w:r>
              <w:rPr>
                <w:i/>
              </w:rPr>
              <w:t>1,5</w:t>
            </w:r>
            <w:r w:rsidRPr="00F945D9">
              <w:rPr>
                <w:i/>
              </w:rPr>
              <w:t xml:space="preserve"> м.;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полы из специальных напольных металлических перекрытий;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окраска всех металлических элементов порошковой антикоррозийной краской;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декоративная отделка алюминиевым композитом;</w:t>
            </w:r>
          </w:p>
          <w:p w:rsidR="00E81F8F" w:rsidRPr="008C50BB" w:rsidRDefault="00E81F8F" w:rsidP="00E81F8F">
            <w:pPr>
              <w:rPr>
                <w:i/>
              </w:rPr>
            </w:pPr>
            <w:r>
              <w:rPr>
                <w:i/>
              </w:rPr>
              <w:t>- теплоизоляция</w:t>
            </w:r>
            <w:r w:rsidRPr="008C50BB">
              <w:rPr>
                <w:i/>
              </w:rPr>
              <w:t>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 xml:space="preserve">- </w:t>
            </w:r>
            <w:proofErr w:type="spellStart"/>
            <w:r w:rsidRPr="008C50BB">
              <w:rPr>
                <w:i/>
              </w:rPr>
              <w:t>влагозащита</w:t>
            </w:r>
            <w:proofErr w:type="spellEnd"/>
            <w:r w:rsidRPr="008C50BB">
              <w:rPr>
                <w:i/>
              </w:rPr>
              <w:t xml:space="preserve"> (герметизация стыков декоративной отделки уплотнителями, герметиками и т.д.)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металлическая лестница внутри опорной стойки и металлического каркаса, высотой от пола до верхнего края металлического каркаса;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металлический люк с замком между металлическим каркасом и опорной стойкой;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 xml:space="preserve">- дверь из металлического профиля, размерами не менее 70х100 см., с накладным либо врезным замком не ниже 3 класса </w:t>
            </w:r>
            <w:proofErr w:type="spellStart"/>
            <w:r w:rsidRPr="008C50BB">
              <w:rPr>
                <w:i/>
              </w:rPr>
              <w:t>взломостойкости</w:t>
            </w:r>
            <w:proofErr w:type="spellEnd"/>
            <w:r w:rsidRPr="008C50BB">
              <w:rPr>
                <w:i/>
              </w:rPr>
              <w:t>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освещение внутри опорной стойки и металлического каркаса с выключателем возле двери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армированный бетонный фундамент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F8F" w:rsidRPr="00B752C0" w:rsidRDefault="00E81F8F" w:rsidP="00E81F8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1F8F" w:rsidRPr="008C50BB" w:rsidTr="00396E7C">
        <w:trPr>
          <w:trHeight w:val="60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F8F" w:rsidRPr="00B752C0" w:rsidRDefault="00E81F8F" w:rsidP="00E81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752C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F8F" w:rsidRDefault="00E81F8F" w:rsidP="00E81F8F">
            <w:pPr>
              <w:rPr>
                <w:i/>
              </w:rPr>
            </w:pPr>
          </w:p>
          <w:p w:rsidR="00E81F8F" w:rsidRDefault="00E81F8F" w:rsidP="00E81F8F">
            <w:pPr>
              <w:rPr>
                <w:i/>
              </w:rPr>
            </w:pPr>
          </w:p>
          <w:p w:rsidR="00E81F8F" w:rsidRDefault="00E81F8F" w:rsidP="00E81F8F">
            <w:pPr>
              <w:rPr>
                <w:i/>
              </w:rPr>
            </w:pPr>
          </w:p>
          <w:p w:rsidR="00E81F8F" w:rsidRDefault="00E81F8F" w:rsidP="00E81F8F">
            <w:pPr>
              <w:rPr>
                <w:i/>
              </w:rPr>
            </w:pPr>
          </w:p>
          <w:p w:rsidR="00E81F8F" w:rsidRDefault="00E81F8F" w:rsidP="00E81F8F">
            <w:pPr>
              <w:rPr>
                <w:i/>
              </w:rPr>
            </w:pPr>
          </w:p>
          <w:p w:rsidR="00E81F8F" w:rsidRDefault="00E81F8F" w:rsidP="00E81F8F">
            <w:pPr>
              <w:rPr>
                <w:i/>
              </w:rPr>
            </w:pPr>
          </w:p>
          <w:p w:rsidR="00E81F8F" w:rsidRDefault="00E81F8F" w:rsidP="00E81F8F">
            <w:pPr>
              <w:rPr>
                <w:i/>
              </w:rPr>
            </w:pPr>
          </w:p>
          <w:p w:rsidR="00E81F8F" w:rsidRDefault="00E81F8F" w:rsidP="00E81F8F">
            <w:pPr>
              <w:rPr>
                <w:i/>
              </w:rPr>
            </w:pP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Светодиодный экран</w:t>
            </w:r>
          </w:p>
        </w:tc>
        <w:tc>
          <w:tcPr>
            <w:tcW w:w="10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 xml:space="preserve">- размер рабочей поверхности </w:t>
            </w:r>
            <w:r>
              <w:rPr>
                <w:i/>
              </w:rPr>
              <w:t>5</w:t>
            </w:r>
            <w:r w:rsidRPr="008C50BB">
              <w:rPr>
                <w:i/>
              </w:rPr>
              <w:t>,</w:t>
            </w:r>
            <w:r>
              <w:rPr>
                <w:i/>
              </w:rPr>
              <w:t>76</w:t>
            </w:r>
            <w:r w:rsidRPr="008C50BB">
              <w:rPr>
                <w:i/>
              </w:rPr>
              <w:t xml:space="preserve"> х </w:t>
            </w:r>
            <w:r>
              <w:rPr>
                <w:i/>
              </w:rPr>
              <w:t>2</w:t>
            </w:r>
            <w:r w:rsidRPr="008C50BB">
              <w:rPr>
                <w:i/>
              </w:rPr>
              <w:t>,8</w:t>
            </w:r>
            <w:r>
              <w:rPr>
                <w:i/>
              </w:rPr>
              <w:t>8</w:t>
            </w:r>
            <w:r w:rsidRPr="008C50BB">
              <w:rPr>
                <w:i/>
              </w:rPr>
              <w:t xml:space="preserve"> метров (</w:t>
            </w:r>
            <w:r>
              <w:rPr>
                <w:i/>
              </w:rPr>
              <w:t>18</w:t>
            </w:r>
            <w:r w:rsidRPr="008C50BB">
              <w:rPr>
                <w:i/>
              </w:rPr>
              <w:t xml:space="preserve"> светодиодных панели 0,96х0,96 м);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 xml:space="preserve">- тип светодиода – </w:t>
            </w:r>
            <w:r w:rsidRPr="008C50BB">
              <w:rPr>
                <w:i/>
                <w:lang w:val="en-US"/>
              </w:rPr>
              <w:t>SMD</w:t>
            </w:r>
            <w:r w:rsidRPr="008C50BB">
              <w:rPr>
                <w:i/>
              </w:rPr>
              <w:t>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расстояние между центрами светодиодов не более 8 мм;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яркость не менее 5500 кд/</w:t>
            </w:r>
            <w:proofErr w:type="spellStart"/>
            <w:proofErr w:type="gramStart"/>
            <w:r w:rsidRPr="008C50BB">
              <w:rPr>
                <w:i/>
              </w:rPr>
              <w:t>кв.м</w:t>
            </w:r>
            <w:proofErr w:type="spellEnd"/>
            <w:proofErr w:type="gramEnd"/>
            <w:r w:rsidRPr="008C50BB">
              <w:rPr>
                <w:i/>
              </w:rPr>
              <w:t>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номинальное напряжение 220 В, 50 ГЦ;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 xml:space="preserve">- класс защиты лицевой стороны </w:t>
            </w:r>
            <w:r w:rsidRPr="008C50BB">
              <w:rPr>
                <w:i/>
                <w:lang w:val="en-US"/>
              </w:rPr>
              <w:t>IP</w:t>
            </w:r>
            <w:r w:rsidRPr="008C50BB">
              <w:rPr>
                <w:i/>
              </w:rPr>
              <w:t xml:space="preserve"> 65;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диапазон рабочих температур от -30°С до +60°С;</w:t>
            </w:r>
            <w:r w:rsidRPr="008C50BB">
              <w:rPr>
                <w:i/>
              </w:rPr>
              <w:br/>
              <w:t>- тыльное обслуживание экрана;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видеоконтроллер;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 xml:space="preserve">- система управления на базе ПК (ОС </w:t>
            </w:r>
            <w:proofErr w:type="spellStart"/>
            <w:r w:rsidRPr="008C50BB">
              <w:rPr>
                <w:i/>
              </w:rPr>
              <w:t>Windows</w:t>
            </w:r>
            <w:proofErr w:type="spellEnd"/>
            <w:r w:rsidRPr="008C50BB">
              <w:rPr>
                <w:i/>
              </w:rPr>
              <w:t xml:space="preserve"> 10 x64, процессор не ниже </w:t>
            </w:r>
            <w:proofErr w:type="spellStart"/>
            <w:r w:rsidRPr="008C50BB">
              <w:rPr>
                <w:i/>
              </w:rPr>
              <w:t>Intel</w:t>
            </w:r>
            <w:proofErr w:type="spellEnd"/>
            <w:r w:rsidRPr="008C50BB">
              <w:rPr>
                <w:i/>
              </w:rPr>
              <w:t xml:space="preserve"> </w:t>
            </w:r>
            <w:proofErr w:type="spellStart"/>
            <w:r w:rsidRPr="008C50BB">
              <w:rPr>
                <w:i/>
              </w:rPr>
              <w:t>Core</w:t>
            </w:r>
            <w:proofErr w:type="spellEnd"/>
            <w:r w:rsidRPr="008C50BB">
              <w:rPr>
                <w:i/>
              </w:rPr>
              <w:t xml:space="preserve"> i3 10-поколения, ОЗУ не менее 8Гб, SSD – 256Gb и более, монитор разрешением не ниже 1920х1080 диагональю 22” и более, мышка, клавиатура. Наличие ИБП мощностью 650VA и выше, с предустановленным программным обеспечением для управления экраном);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датчик автоматической регулировки яркости;</w:t>
            </w:r>
          </w:p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 xml:space="preserve">- Встроенный электрический щит </w:t>
            </w:r>
            <w:r w:rsidRPr="008C50BB">
              <w:rPr>
                <w:i/>
                <w:lang w:val="en-US"/>
              </w:rPr>
              <w:t>IP</w:t>
            </w:r>
            <w:r w:rsidRPr="008C50BB">
              <w:rPr>
                <w:i/>
              </w:rPr>
              <w:t xml:space="preserve"> 54 (автоматические выключатели, магнитный пускатель, таймер, 3-х фазный стабилизатор напряжения на 30 кВт);</w:t>
            </w:r>
          </w:p>
          <w:p w:rsidR="00E81F8F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- подключение к сети электропитания на основании ТУ (приложение №2)</w:t>
            </w:r>
          </w:p>
          <w:p w:rsidR="00E81F8F" w:rsidRPr="008C50BB" w:rsidRDefault="00E81F8F" w:rsidP="00E81F8F">
            <w:pPr>
              <w:rPr>
                <w:i/>
              </w:rPr>
            </w:pPr>
            <w:r>
              <w:rPr>
                <w:i/>
              </w:rPr>
              <w:t>- техническое оснащение ТП на место подключения экрана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F8F" w:rsidRPr="00B752C0" w:rsidRDefault="00E81F8F" w:rsidP="00E81F8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1F8F" w:rsidRPr="008C50BB" w:rsidTr="00396E7C">
        <w:trPr>
          <w:trHeight w:val="60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F8F" w:rsidRPr="00B752C0" w:rsidRDefault="00E81F8F" w:rsidP="00E81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752C0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>Система охлаждения</w:t>
            </w:r>
          </w:p>
        </w:tc>
        <w:tc>
          <w:tcPr>
            <w:tcW w:w="10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 xml:space="preserve">- мощность системы не менее </w:t>
            </w:r>
            <w:r>
              <w:rPr>
                <w:i/>
              </w:rPr>
              <w:t>18000</w:t>
            </w:r>
            <w:r w:rsidRPr="008C50BB">
              <w:rPr>
                <w:i/>
              </w:rPr>
              <w:t xml:space="preserve"> </w:t>
            </w:r>
            <w:r w:rsidRPr="008C50BB">
              <w:rPr>
                <w:i/>
                <w:lang w:val="en-US"/>
              </w:rPr>
              <w:t>BTU</w:t>
            </w:r>
            <w:r w:rsidRPr="008C50BB">
              <w:rPr>
                <w:i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F8F" w:rsidRPr="00B752C0" w:rsidRDefault="00E81F8F" w:rsidP="00E81F8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1F8F" w:rsidRPr="008C50BB" w:rsidTr="00396E7C">
        <w:trPr>
          <w:trHeight w:val="60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F8F" w:rsidRPr="00B752C0" w:rsidRDefault="00E81F8F" w:rsidP="00E81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752C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F8F" w:rsidRDefault="00E81F8F" w:rsidP="00E81F8F">
            <w:pPr>
              <w:rPr>
                <w:i/>
              </w:rPr>
            </w:pPr>
          </w:p>
          <w:p w:rsidR="00E81F8F" w:rsidRPr="008C50BB" w:rsidRDefault="00E81F8F" w:rsidP="00E81F8F">
            <w:pPr>
              <w:rPr>
                <w:i/>
              </w:rPr>
            </w:pPr>
            <w:bookmarkStart w:id="0" w:name="_GoBack"/>
            <w:bookmarkEnd w:id="0"/>
            <w:r w:rsidRPr="008C50BB">
              <w:rPr>
                <w:i/>
              </w:rPr>
              <w:t>Комплект ЗИП</w:t>
            </w:r>
          </w:p>
          <w:p w:rsidR="00E81F8F" w:rsidRPr="008C50BB" w:rsidRDefault="00E81F8F" w:rsidP="00E81F8F">
            <w:pPr>
              <w:rPr>
                <w:i/>
              </w:rPr>
            </w:pPr>
          </w:p>
        </w:tc>
        <w:tc>
          <w:tcPr>
            <w:tcW w:w="10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F8F" w:rsidRPr="008C50BB" w:rsidRDefault="00E81F8F" w:rsidP="00E81F8F">
            <w:pPr>
              <w:rPr>
                <w:i/>
              </w:rPr>
            </w:pPr>
            <w:r w:rsidRPr="008C50BB">
              <w:rPr>
                <w:i/>
              </w:rPr>
              <w:t xml:space="preserve">- Светодиодные модули, блоки питания светодиодных модулей, приемные платы, шлейфы и кабели в количестве необходимом для полной замены </w:t>
            </w:r>
            <w:r>
              <w:rPr>
                <w:i/>
              </w:rPr>
              <w:t>1</w:t>
            </w:r>
            <w:r w:rsidRPr="008C50BB">
              <w:rPr>
                <w:i/>
              </w:rPr>
              <w:t>-</w:t>
            </w:r>
            <w:r>
              <w:rPr>
                <w:i/>
              </w:rPr>
              <w:t>ой</w:t>
            </w:r>
            <w:r w:rsidRPr="008C50BB">
              <w:rPr>
                <w:i/>
              </w:rPr>
              <w:t xml:space="preserve"> светодиодн</w:t>
            </w:r>
            <w:r>
              <w:rPr>
                <w:i/>
              </w:rPr>
              <w:t>ой</w:t>
            </w:r>
            <w:r w:rsidRPr="008C50BB">
              <w:rPr>
                <w:i/>
              </w:rPr>
              <w:t xml:space="preserve"> панел</w:t>
            </w:r>
            <w:r>
              <w:rPr>
                <w:i/>
              </w:rPr>
              <w:t>и</w:t>
            </w:r>
            <w:r w:rsidRPr="008C50BB">
              <w:rPr>
                <w:i/>
              </w:rPr>
              <w:t xml:space="preserve"> 0,96х0,96 м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F8F" w:rsidRPr="00B752C0" w:rsidRDefault="00E81F8F" w:rsidP="00E81F8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1F8F" w:rsidRPr="00FF2FA0" w:rsidTr="00B752C0">
        <w:trPr>
          <w:trHeight w:val="779"/>
        </w:trPr>
        <w:tc>
          <w:tcPr>
            <w:tcW w:w="123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8F" w:rsidRDefault="00E81F8F" w:rsidP="00E81F8F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81F8F" w:rsidRPr="00E81F8F" w:rsidRDefault="00E81F8F" w:rsidP="00E81F8F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E81F8F">
              <w:rPr>
                <w:rFonts w:ascii="Times New Roman" w:eastAsia="Times New Roman" w:hAnsi="Times New Roman"/>
                <w:b/>
                <w:sz w:val="32"/>
                <w:szCs w:val="32"/>
                <w:highlight w:val="yellow"/>
              </w:rPr>
              <w:t>Общая стоимость с учетом монтажа: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1F8F" w:rsidRPr="0093733B" w:rsidRDefault="00E81F8F" w:rsidP="00E81F8F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FF2FA0" w:rsidRDefault="00FF2FA0" w:rsidP="00FF2FA0">
      <w:pPr>
        <w:jc w:val="right"/>
      </w:pPr>
    </w:p>
    <w:p w:rsidR="00B752C0" w:rsidRDefault="00B752C0" w:rsidP="00FF2FA0">
      <w:pPr>
        <w:jc w:val="right"/>
      </w:pPr>
    </w:p>
    <w:sectPr w:rsidR="00B752C0" w:rsidSect="00FF2F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A0"/>
    <w:rsid w:val="008801F8"/>
    <w:rsid w:val="00B752C0"/>
    <w:rsid w:val="00E81F8F"/>
    <w:rsid w:val="00FF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140B9"/>
  <w15:chartTrackingRefBased/>
  <w15:docId w15:val="{FB2F0F02-5BE1-4DE4-8780-837D98120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F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8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Мухитдинова Тамила Алимовна</dc:creator>
  <cp:keywords/>
  <dc:description/>
  <cp:lastModifiedBy>Мухитдинова Тамила Алимовна</cp:lastModifiedBy>
  <cp:revision>3</cp:revision>
  <dcterms:created xsi:type="dcterms:W3CDTF">2024-05-14T05:44:00Z</dcterms:created>
  <dcterms:modified xsi:type="dcterms:W3CDTF">2024-06-04T11:24:00Z</dcterms:modified>
</cp:coreProperties>
</file>